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86" w:rsidRDefault="00151F86" w:rsidP="00AB740F">
      <w:pPr>
        <w:spacing w:line="580" w:lineRule="exact"/>
        <w:jc w:val="center"/>
        <w:rPr>
          <w:rFonts w:ascii="仿宋_GB2312" w:eastAsia="仿宋_GB2312"/>
          <w:sz w:val="30"/>
        </w:rPr>
      </w:pPr>
    </w:p>
    <w:p w:rsidR="00151F86" w:rsidRPr="002F3EEB" w:rsidRDefault="00151F86" w:rsidP="002F3EEB">
      <w:pPr>
        <w:jc w:val="center"/>
        <w:rPr>
          <w:rFonts w:ascii="黑体" w:eastAsia="黑体" w:hAnsi="黑体" w:cs="宋体"/>
          <w:bCs/>
          <w:sz w:val="44"/>
          <w:szCs w:val="44"/>
        </w:rPr>
      </w:pPr>
      <w:r w:rsidRPr="002F3EEB">
        <w:rPr>
          <w:rFonts w:ascii="黑体" w:eastAsia="黑体" w:hAnsi="黑体" w:cs="宋体" w:hint="eastAsia"/>
          <w:bCs/>
          <w:sz w:val="44"/>
          <w:szCs w:val="44"/>
        </w:rPr>
        <w:t>启东市企业有效技术（项目）需求征集表</w:t>
      </w:r>
    </w:p>
    <w:p w:rsidR="00151F86" w:rsidRDefault="00151F86" w:rsidP="002F3EEB">
      <w:pPr>
        <w:wordWrap w:val="0"/>
        <w:spacing w:line="360" w:lineRule="exact"/>
        <w:jc w:val="center"/>
        <w:rPr>
          <w:rFonts w:cs="宋体"/>
        </w:rPr>
      </w:pPr>
      <w:r>
        <w:rPr>
          <w:rFonts w:cs="宋体"/>
        </w:rPr>
        <w:t xml:space="preserve">                                                     </w:t>
      </w:r>
      <w:r>
        <w:rPr>
          <w:rFonts w:cs="宋体" w:hint="eastAsia"/>
        </w:rPr>
        <w:t>填报时间：</w:t>
      </w:r>
      <w:r>
        <w:rPr>
          <w:rFonts w:cs="宋体"/>
        </w:rPr>
        <w:t xml:space="preserve">   2017 </w:t>
      </w:r>
      <w:r>
        <w:rPr>
          <w:rFonts w:cs="宋体" w:hint="eastAsia"/>
        </w:rPr>
        <w:t>年</w:t>
      </w:r>
      <w:r>
        <w:rPr>
          <w:rFonts w:cs="宋体"/>
        </w:rPr>
        <w:t xml:space="preserve">   2  </w:t>
      </w:r>
      <w:r>
        <w:rPr>
          <w:rFonts w:cs="宋体" w:hint="eastAsia"/>
        </w:rPr>
        <w:t>月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5"/>
        <w:gridCol w:w="3622"/>
        <w:gridCol w:w="1412"/>
        <w:gridCol w:w="180"/>
        <w:gridCol w:w="47"/>
        <w:gridCol w:w="910"/>
        <w:gridCol w:w="953"/>
      </w:tblGrid>
      <w:tr w:rsidR="00151F86">
        <w:trPr>
          <w:trHeight w:val="680"/>
          <w:jc w:val="center"/>
        </w:trPr>
        <w:tc>
          <w:tcPr>
            <w:tcW w:w="1665" w:type="dxa"/>
            <w:tcBorders>
              <w:top w:val="single" w:sz="18" w:space="0" w:color="auto"/>
            </w:tcBorders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企业名称</w:t>
            </w:r>
          </w:p>
        </w:tc>
        <w:tc>
          <w:tcPr>
            <w:tcW w:w="5261" w:type="dxa"/>
            <w:gridSpan w:val="4"/>
            <w:tcBorders>
              <w:top w:val="single" w:sz="18" w:space="0" w:color="auto"/>
            </w:tcBorders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南通协鑫热熔胶有限公司</w:t>
            </w:r>
          </w:p>
        </w:tc>
        <w:tc>
          <w:tcPr>
            <w:tcW w:w="910" w:type="dxa"/>
            <w:tcBorders>
              <w:top w:val="single" w:sz="18" w:space="0" w:color="auto"/>
            </w:tcBorders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属地</w:t>
            </w:r>
          </w:p>
        </w:tc>
        <w:tc>
          <w:tcPr>
            <w:tcW w:w="953" w:type="dxa"/>
            <w:tcBorders>
              <w:top w:val="single" w:sz="18" w:space="0" w:color="auto"/>
            </w:tcBorders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启东北新</w:t>
            </w:r>
          </w:p>
        </w:tc>
      </w:tr>
      <w:tr w:rsidR="00151F86">
        <w:trPr>
          <w:trHeight w:val="2215"/>
          <w:jc w:val="center"/>
        </w:trPr>
        <w:tc>
          <w:tcPr>
            <w:tcW w:w="1665" w:type="dxa"/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企业简介</w:t>
            </w:r>
          </w:p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（</w:t>
            </w:r>
            <w:r>
              <w:rPr>
                <w:rFonts w:cs="宋体"/>
              </w:rPr>
              <w:t>300</w:t>
            </w:r>
            <w:r>
              <w:rPr>
                <w:rFonts w:cs="宋体" w:hint="eastAsia"/>
              </w:rPr>
              <w:t>字以内）</w:t>
            </w:r>
          </w:p>
        </w:tc>
        <w:tc>
          <w:tcPr>
            <w:tcW w:w="7124" w:type="dxa"/>
            <w:gridSpan w:val="6"/>
            <w:vAlign w:val="center"/>
          </w:tcPr>
          <w:p w:rsidR="00151F86" w:rsidRPr="00AF3E5D" w:rsidRDefault="00151F86" w:rsidP="00151F86">
            <w:pPr>
              <w:spacing w:line="500" w:lineRule="exact"/>
              <w:ind w:firstLineChars="200" w:firstLine="31680"/>
              <w:rPr>
                <w:rFonts w:ascii="黑体" w:eastAsia="黑体" w:hAnsi="黑体"/>
                <w:szCs w:val="21"/>
              </w:rPr>
            </w:pPr>
            <w:r w:rsidRPr="00AF3E5D">
              <w:rPr>
                <w:rFonts w:ascii="黑体" w:eastAsia="黑体" w:hAnsi="黑体" w:hint="eastAsia"/>
                <w:szCs w:val="21"/>
              </w:rPr>
              <w:t>本公司成立于</w:t>
            </w:r>
            <w:r w:rsidRPr="00AF3E5D">
              <w:rPr>
                <w:rFonts w:ascii="黑体" w:eastAsia="黑体" w:hAnsi="黑体"/>
                <w:szCs w:val="21"/>
              </w:rPr>
              <w:t>1984</w:t>
            </w:r>
            <w:r w:rsidRPr="00AF3E5D">
              <w:rPr>
                <w:rFonts w:ascii="黑体" w:eastAsia="黑体" w:hAnsi="黑体" w:hint="eastAsia"/>
                <w:szCs w:val="21"/>
              </w:rPr>
              <w:t>年，至今已有近三十年历史，是中国产业用纺织协会衬布分会副会长企业。</w:t>
            </w:r>
            <w:r w:rsidRPr="00AF3E5D">
              <w:rPr>
                <w:rFonts w:ascii="黑体" w:eastAsia="黑体" w:hAnsi="黑体"/>
                <w:szCs w:val="21"/>
              </w:rPr>
              <w:t>2012</w:t>
            </w:r>
            <w:r w:rsidRPr="00AF3E5D">
              <w:rPr>
                <w:rFonts w:ascii="黑体" w:eastAsia="黑体" w:hAnsi="黑体" w:hint="eastAsia"/>
                <w:szCs w:val="21"/>
              </w:rPr>
              <w:t>年投资</w:t>
            </w:r>
            <w:r w:rsidRPr="00AF3E5D">
              <w:rPr>
                <w:rFonts w:ascii="黑体" w:eastAsia="黑体" w:hAnsi="黑体"/>
                <w:szCs w:val="21"/>
              </w:rPr>
              <w:t>6000</w:t>
            </w:r>
            <w:r w:rsidRPr="00AF3E5D">
              <w:rPr>
                <w:rFonts w:ascii="黑体" w:eastAsia="黑体" w:hAnsi="黑体" w:hint="eastAsia"/>
                <w:szCs w:val="21"/>
              </w:rPr>
              <w:t>多万元将原位于北新工业园区的老公司迁至滨江化工园内，至此已形成占地</w:t>
            </w:r>
            <w:r w:rsidRPr="00AF3E5D">
              <w:rPr>
                <w:rFonts w:ascii="黑体" w:eastAsia="黑体" w:hAnsi="黑体"/>
                <w:szCs w:val="21"/>
              </w:rPr>
              <w:t>50</w:t>
            </w:r>
            <w:r w:rsidRPr="00AF3E5D">
              <w:rPr>
                <w:rFonts w:ascii="黑体" w:eastAsia="黑体" w:hAnsi="黑体" w:hint="eastAsia"/>
                <w:szCs w:val="21"/>
              </w:rPr>
              <w:t>多亩，拥有职工</w:t>
            </w:r>
            <w:r w:rsidRPr="00AF3E5D">
              <w:rPr>
                <w:rFonts w:ascii="黑体" w:eastAsia="黑体" w:hAnsi="黑体"/>
                <w:szCs w:val="21"/>
              </w:rPr>
              <w:t>180</w:t>
            </w:r>
            <w:r w:rsidRPr="00AF3E5D">
              <w:rPr>
                <w:rFonts w:ascii="黑体" w:eastAsia="黑体" w:hAnsi="黑体" w:hint="eastAsia"/>
                <w:szCs w:val="21"/>
              </w:rPr>
              <w:t>多人，年产</w:t>
            </w:r>
            <w:r w:rsidRPr="00AF3E5D">
              <w:rPr>
                <w:rFonts w:ascii="黑体" w:eastAsia="黑体" w:hAnsi="黑体"/>
                <w:szCs w:val="21"/>
              </w:rPr>
              <w:t>5000</w:t>
            </w:r>
            <w:r w:rsidRPr="00AF3E5D">
              <w:rPr>
                <w:rFonts w:ascii="黑体" w:eastAsia="黑体" w:hAnsi="黑体" w:hint="eastAsia"/>
                <w:szCs w:val="21"/>
              </w:rPr>
              <w:t>吨</w:t>
            </w:r>
            <w:r w:rsidRPr="00AF3E5D">
              <w:rPr>
                <w:rFonts w:ascii="黑体" w:eastAsia="黑体" w:hAnsi="黑体"/>
                <w:szCs w:val="21"/>
              </w:rPr>
              <w:t>PA</w:t>
            </w:r>
            <w:r w:rsidRPr="00AF3E5D">
              <w:rPr>
                <w:rFonts w:ascii="黑体" w:eastAsia="黑体" w:hAnsi="黑体" w:hint="eastAsia"/>
                <w:szCs w:val="21"/>
              </w:rPr>
              <w:t>、</w:t>
            </w:r>
            <w:r w:rsidRPr="00AF3E5D">
              <w:rPr>
                <w:rFonts w:ascii="黑体" w:eastAsia="黑体" w:hAnsi="黑体"/>
                <w:szCs w:val="21"/>
              </w:rPr>
              <w:t>2000</w:t>
            </w:r>
            <w:r w:rsidRPr="00AF3E5D">
              <w:rPr>
                <w:rFonts w:ascii="黑体" w:eastAsia="黑体" w:hAnsi="黑体" w:hint="eastAsia"/>
                <w:szCs w:val="21"/>
              </w:rPr>
              <w:t>吨</w:t>
            </w:r>
            <w:r w:rsidRPr="00AF3E5D">
              <w:rPr>
                <w:rFonts w:ascii="黑体" w:eastAsia="黑体" w:hAnsi="黑体"/>
                <w:szCs w:val="21"/>
              </w:rPr>
              <w:t>PES</w:t>
            </w:r>
            <w:r w:rsidRPr="00AF3E5D">
              <w:rPr>
                <w:rFonts w:ascii="黑体" w:eastAsia="黑体" w:hAnsi="黑体" w:hint="eastAsia"/>
                <w:szCs w:val="21"/>
              </w:rPr>
              <w:t>热熔胶，产品销往国内外</w:t>
            </w:r>
            <w:r w:rsidRPr="00AF3E5D">
              <w:rPr>
                <w:rFonts w:ascii="黑体" w:eastAsia="黑体" w:hAnsi="黑体"/>
                <w:szCs w:val="21"/>
              </w:rPr>
              <w:t>30</w:t>
            </w:r>
            <w:r w:rsidRPr="00AF3E5D">
              <w:rPr>
                <w:rFonts w:ascii="黑体" w:eastAsia="黑体" w:hAnsi="黑体" w:hint="eastAsia"/>
                <w:szCs w:val="21"/>
              </w:rPr>
              <w:t>多个国家和地区的园区骨干企业，行业领头企业。</w:t>
            </w:r>
          </w:p>
          <w:p w:rsidR="00151F86" w:rsidRPr="00AF3E5D" w:rsidRDefault="00151F86" w:rsidP="00151F86">
            <w:pPr>
              <w:spacing w:line="500" w:lineRule="exact"/>
              <w:ind w:firstLineChars="200" w:firstLine="31680"/>
              <w:rPr>
                <w:rFonts w:ascii="宋体"/>
                <w:szCs w:val="21"/>
              </w:rPr>
            </w:pPr>
            <w:r w:rsidRPr="00AF3E5D">
              <w:rPr>
                <w:rFonts w:ascii="黑体" w:eastAsia="黑体" w:hAnsi="黑体" w:hint="eastAsia"/>
                <w:szCs w:val="21"/>
              </w:rPr>
              <w:t>公司的主要产品共聚酰胺和共聚酯粉末和颗粒热熔胶，适用于各类服装纺织用粘合衬，各类复合材料粘合、汽车内饰、过滤材料以及印花、烫钻、制鞋等工艺。经过近</w:t>
            </w:r>
            <w:r w:rsidRPr="00AF3E5D">
              <w:rPr>
                <w:rFonts w:ascii="黑体" w:eastAsia="黑体" w:hAnsi="黑体"/>
                <w:szCs w:val="21"/>
              </w:rPr>
              <w:t>30</w:t>
            </w:r>
            <w:r w:rsidRPr="00AF3E5D">
              <w:rPr>
                <w:rFonts w:ascii="黑体" w:eastAsia="黑体" w:hAnsi="黑体" w:hint="eastAsia"/>
                <w:szCs w:val="21"/>
              </w:rPr>
              <w:t>年的发展，公司已经具有相当规模。从聚合、深冷粉碎、分筛到混配，所有的生产步骤都通过流水线作业、自动化控制。</w:t>
            </w:r>
          </w:p>
        </w:tc>
      </w:tr>
      <w:tr w:rsidR="00151F86">
        <w:trPr>
          <w:trHeight w:val="1247"/>
          <w:jc w:val="center"/>
        </w:trPr>
        <w:tc>
          <w:tcPr>
            <w:tcW w:w="1665" w:type="dxa"/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主要产品及</w:t>
            </w:r>
          </w:p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领域</w:t>
            </w:r>
          </w:p>
        </w:tc>
        <w:tc>
          <w:tcPr>
            <w:tcW w:w="7124" w:type="dxa"/>
            <w:gridSpan w:val="6"/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主要产品：</w:t>
            </w:r>
            <w:r>
              <w:rPr>
                <w:rFonts w:cs="宋体"/>
              </w:rPr>
              <w:t>PA</w:t>
            </w:r>
            <w:r>
              <w:rPr>
                <w:rFonts w:cs="宋体" w:hint="eastAsia"/>
              </w:rPr>
              <w:t>聚酰胺热熔胶，</w:t>
            </w:r>
            <w:r>
              <w:rPr>
                <w:rFonts w:cs="宋体"/>
              </w:rPr>
              <w:t>PES</w:t>
            </w:r>
            <w:r>
              <w:rPr>
                <w:rFonts w:cs="宋体" w:hint="eastAsia"/>
              </w:rPr>
              <w:t>共聚酯热熔胶</w:t>
            </w:r>
          </w:p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产业领域：□船舶海工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□高端纺织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□电子信息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□智能装备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□新材料</w:t>
            </w:r>
          </w:p>
          <w:p w:rsidR="00151F86" w:rsidRDefault="00151F86" w:rsidP="00AF3E5D">
            <w:pPr>
              <w:numPr>
                <w:ilvl w:val="0"/>
                <w:numId w:val="1"/>
              </w:num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新能源及新能源汽车</w:t>
            </w:r>
            <w:r>
              <w:rPr>
                <w:rFonts w:cs="宋体"/>
              </w:rPr>
              <w:t xml:space="preserve"> </w:t>
            </w:r>
            <w:r>
              <w:rPr>
                <w:rFonts w:ascii="MS Mincho" w:eastAsia="MS Mincho" w:hAnsi="MS Mincho" w:cs="MS Mincho" w:hint="eastAsia"/>
              </w:rPr>
              <w:t>☑</w:t>
            </w:r>
            <w:r>
              <w:rPr>
                <w:rFonts w:cs="宋体" w:hint="eastAsia"/>
              </w:rPr>
              <w:t>其他</w:t>
            </w:r>
          </w:p>
        </w:tc>
      </w:tr>
      <w:tr w:rsidR="00151F86" w:rsidTr="004A7D12">
        <w:trPr>
          <w:trHeight w:val="2834"/>
          <w:jc w:val="center"/>
        </w:trPr>
        <w:tc>
          <w:tcPr>
            <w:tcW w:w="1665" w:type="dxa"/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技术需求（包括名称、技术指标等内容）</w:t>
            </w:r>
          </w:p>
        </w:tc>
        <w:tc>
          <w:tcPr>
            <w:tcW w:w="7124" w:type="dxa"/>
            <w:gridSpan w:val="6"/>
          </w:tcPr>
          <w:p w:rsidR="00151F86" w:rsidRDefault="00151F86" w:rsidP="004A7D12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《难粘面料用交联型热熔胶》，用于服装面料特别是经过防水处理的难粘面料和衬布的粘接，具体要求如下：</w:t>
            </w:r>
          </w:p>
          <w:p w:rsidR="00151F86" w:rsidRDefault="00151F86" w:rsidP="004A7D12">
            <w:pPr>
              <w:spacing w:line="360" w:lineRule="exact"/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  <w:r>
              <w:rPr>
                <w:rFonts w:cs="宋体" w:hint="eastAsia"/>
              </w:rPr>
              <w:t>技术指标：熔点</w:t>
            </w:r>
            <w:r>
              <w:rPr>
                <w:rFonts w:cs="宋体"/>
              </w:rPr>
              <w:t xml:space="preserve"> 100-120</w:t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℃，融指</w:t>
            </w:r>
            <w:r>
              <w:rPr>
                <w:rFonts w:ascii="宋体" w:hAnsi="宋体" w:cs="宋体"/>
                <w:color w:val="333333"/>
                <w:szCs w:val="21"/>
                <w:shd w:val="clear" w:color="auto" w:fill="FFFFFF"/>
              </w:rPr>
              <w:t>20-40/160</w:t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℃</w:t>
            </w:r>
          </w:p>
          <w:p w:rsidR="00151F86" w:rsidRDefault="00151F86" w:rsidP="004A7D12">
            <w:pPr>
              <w:spacing w:line="360" w:lineRule="exact"/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技术性能：剥离强度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&gt;10N/2.5CM</w:t>
            </w:r>
          </w:p>
          <w:p w:rsidR="00151F86" w:rsidRDefault="00151F86" w:rsidP="004A7D12">
            <w:pPr>
              <w:spacing w:line="360" w:lineRule="exact"/>
              <w:rPr>
                <w:rFonts w:cs="宋体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 xml:space="preserve">          90</w:t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℃</w:t>
            </w:r>
            <w:r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水洗后衰败﹤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20%</w:t>
            </w:r>
          </w:p>
        </w:tc>
      </w:tr>
      <w:tr w:rsidR="00151F86">
        <w:trPr>
          <w:trHeight w:val="680"/>
          <w:jc w:val="center"/>
        </w:trPr>
        <w:tc>
          <w:tcPr>
            <w:tcW w:w="1665" w:type="dxa"/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计划投入资金</w:t>
            </w:r>
          </w:p>
        </w:tc>
        <w:tc>
          <w:tcPr>
            <w:tcW w:w="3622" w:type="dxa"/>
            <w:vAlign w:val="center"/>
          </w:tcPr>
          <w:p w:rsidR="00151F86" w:rsidRDefault="00151F86" w:rsidP="00151F86">
            <w:pPr>
              <w:spacing w:line="360" w:lineRule="exact"/>
              <w:ind w:firstLineChars="1227" w:firstLine="31680"/>
              <w:rPr>
                <w:rFonts w:cs="宋体"/>
              </w:rPr>
            </w:pPr>
            <w:r>
              <w:rPr>
                <w:rFonts w:cs="宋体"/>
              </w:rPr>
              <w:t>100</w:t>
            </w:r>
            <w:r>
              <w:rPr>
                <w:rFonts w:cs="宋体" w:hint="eastAsia"/>
              </w:rPr>
              <w:t>万元</w:t>
            </w:r>
          </w:p>
        </w:tc>
        <w:tc>
          <w:tcPr>
            <w:tcW w:w="1592" w:type="dxa"/>
            <w:gridSpan w:val="2"/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解决问题期限</w:t>
            </w:r>
          </w:p>
        </w:tc>
        <w:tc>
          <w:tcPr>
            <w:tcW w:w="1910" w:type="dxa"/>
            <w:gridSpan w:val="3"/>
            <w:vAlign w:val="center"/>
          </w:tcPr>
          <w:p w:rsidR="00151F86" w:rsidRDefault="00151F86" w:rsidP="00151F86">
            <w:pPr>
              <w:spacing w:line="360" w:lineRule="exact"/>
              <w:ind w:firstLineChars="588" w:firstLine="31680"/>
              <w:rPr>
                <w:rFonts w:cs="宋体"/>
              </w:rPr>
            </w:pPr>
            <w:r>
              <w:rPr>
                <w:rFonts w:cs="宋体"/>
              </w:rPr>
              <w:t>18</w:t>
            </w:r>
            <w:r>
              <w:rPr>
                <w:rFonts w:cs="宋体" w:hint="eastAsia"/>
              </w:rPr>
              <w:t>个月</w:t>
            </w:r>
          </w:p>
        </w:tc>
      </w:tr>
      <w:tr w:rsidR="00151F86">
        <w:trPr>
          <w:trHeight w:val="826"/>
          <w:jc w:val="center"/>
        </w:trPr>
        <w:tc>
          <w:tcPr>
            <w:tcW w:w="1665" w:type="dxa"/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意向</w:t>
            </w:r>
          </w:p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解决方式</w:t>
            </w:r>
          </w:p>
        </w:tc>
        <w:tc>
          <w:tcPr>
            <w:tcW w:w="7124" w:type="dxa"/>
            <w:gridSpan w:val="6"/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□委托开发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□联合攻关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□技术引进</w:t>
            </w:r>
            <w:r>
              <w:rPr>
                <w:rFonts w:cs="宋体"/>
              </w:rPr>
              <w:t xml:space="preserve"> </w:t>
            </w:r>
            <w:r>
              <w:rPr>
                <w:rFonts w:ascii="MS Mincho" w:eastAsia="MS Mincho" w:hAnsi="MS Mincho" w:cs="MS Mincho" w:hint="eastAsia"/>
              </w:rPr>
              <w:t>☑</w:t>
            </w:r>
            <w:r>
              <w:rPr>
                <w:rFonts w:cs="宋体" w:hint="eastAsia"/>
              </w:rPr>
              <w:t>技术指导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□其它</w:t>
            </w:r>
          </w:p>
        </w:tc>
      </w:tr>
      <w:tr w:rsidR="00151F86">
        <w:trPr>
          <w:trHeight w:val="1927"/>
          <w:jc w:val="center"/>
        </w:trPr>
        <w:tc>
          <w:tcPr>
            <w:tcW w:w="1665" w:type="dxa"/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拟合作专家</w:t>
            </w:r>
          </w:p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专业方向</w:t>
            </w:r>
          </w:p>
        </w:tc>
        <w:tc>
          <w:tcPr>
            <w:tcW w:w="3622" w:type="dxa"/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高分子材料</w:t>
            </w:r>
          </w:p>
        </w:tc>
        <w:tc>
          <w:tcPr>
            <w:tcW w:w="1412" w:type="dxa"/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专家合作</w:t>
            </w:r>
          </w:p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方式</w:t>
            </w:r>
          </w:p>
        </w:tc>
        <w:tc>
          <w:tcPr>
            <w:tcW w:w="2090" w:type="dxa"/>
            <w:gridSpan w:val="4"/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□长期聘用</w:t>
            </w:r>
          </w:p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ascii="MS Mincho" w:eastAsia="MS Mincho" w:hAnsi="MS Mincho" w:cs="MS Mincho" w:hint="eastAsia"/>
              </w:rPr>
              <w:t>☑</w:t>
            </w:r>
            <w:r>
              <w:rPr>
                <w:rFonts w:cs="宋体" w:hint="eastAsia"/>
              </w:rPr>
              <w:t>阶段性帮助</w:t>
            </w:r>
          </w:p>
          <w:p w:rsidR="00151F86" w:rsidRDefault="00151F86" w:rsidP="00082C60"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□星期日工程师</w:t>
            </w:r>
          </w:p>
          <w:p w:rsidR="00151F86" w:rsidRDefault="00151F86" w:rsidP="00082C60"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□顾问</w:t>
            </w:r>
          </w:p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□其他方式</w:t>
            </w:r>
          </w:p>
        </w:tc>
      </w:tr>
      <w:tr w:rsidR="00151F86">
        <w:trPr>
          <w:trHeight w:val="680"/>
          <w:jc w:val="center"/>
        </w:trPr>
        <w:tc>
          <w:tcPr>
            <w:tcW w:w="1665" w:type="dxa"/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项目联系人</w:t>
            </w:r>
          </w:p>
        </w:tc>
        <w:tc>
          <w:tcPr>
            <w:tcW w:w="3622" w:type="dxa"/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姓名：郁建飞</w:t>
            </w:r>
            <w:r>
              <w:rPr>
                <w:rFonts w:cs="宋体"/>
              </w:rPr>
              <w:t xml:space="preserve">  </w:t>
            </w:r>
            <w:r>
              <w:rPr>
                <w:rFonts w:cs="宋体" w:hint="eastAsia"/>
              </w:rPr>
              <w:t>电话：</w:t>
            </w:r>
            <w:r>
              <w:rPr>
                <w:rFonts w:cs="宋体"/>
              </w:rPr>
              <w:t>15190907901</w:t>
            </w:r>
          </w:p>
        </w:tc>
        <w:tc>
          <w:tcPr>
            <w:tcW w:w="1412" w:type="dxa"/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邮箱</w:t>
            </w:r>
          </w:p>
        </w:tc>
        <w:tc>
          <w:tcPr>
            <w:tcW w:w="2090" w:type="dxa"/>
            <w:gridSpan w:val="4"/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/>
              </w:rPr>
              <w:t>Jianfei.yu@xxhg.net</w:t>
            </w:r>
          </w:p>
        </w:tc>
      </w:tr>
      <w:tr w:rsidR="00151F86">
        <w:trPr>
          <w:trHeight w:val="680"/>
          <w:jc w:val="center"/>
        </w:trPr>
        <w:tc>
          <w:tcPr>
            <w:tcW w:w="1665" w:type="dxa"/>
            <w:tcBorders>
              <w:bottom w:val="single" w:sz="18" w:space="0" w:color="auto"/>
            </w:tcBorders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技术负责人</w:t>
            </w:r>
          </w:p>
        </w:tc>
        <w:tc>
          <w:tcPr>
            <w:tcW w:w="3622" w:type="dxa"/>
            <w:tcBorders>
              <w:bottom w:val="single" w:sz="18" w:space="0" w:color="auto"/>
            </w:tcBorders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姓名：郁建飞</w:t>
            </w:r>
            <w:r>
              <w:rPr>
                <w:rFonts w:cs="宋体"/>
              </w:rPr>
              <w:t xml:space="preserve">  </w:t>
            </w:r>
            <w:r>
              <w:rPr>
                <w:rFonts w:cs="宋体" w:hint="eastAsia"/>
              </w:rPr>
              <w:t>电话：</w:t>
            </w:r>
            <w:r>
              <w:rPr>
                <w:rFonts w:cs="宋体"/>
              </w:rPr>
              <w:t>15190907901</w:t>
            </w:r>
          </w:p>
        </w:tc>
        <w:tc>
          <w:tcPr>
            <w:tcW w:w="1412" w:type="dxa"/>
            <w:tcBorders>
              <w:bottom w:val="single" w:sz="18" w:space="0" w:color="auto"/>
            </w:tcBorders>
            <w:vAlign w:val="center"/>
          </w:tcPr>
          <w:p w:rsidR="00151F86" w:rsidRDefault="00151F86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邮箱</w:t>
            </w:r>
          </w:p>
        </w:tc>
        <w:tc>
          <w:tcPr>
            <w:tcW w:w="2090" w:type="dxa"/>
            <w:gridSpan w:val="4"/>
            <w:tcBorders>
              <w:bottom w:val="single" w:sz="18" w:space="0" w:color="auto"/>
            </w:tcBorders>
            <w:vAlign w:val="center"/>
          </w:tcPr>
          <w:p w:rsidR="00151F86" w:rsidRDefault="00151F8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/>
              </w:rPr>
              <w:t>Jianfei.yu@xxhg.net</w:t>
            </w:r>
          </w:p>
        </w:tc>
      </w:tr>
    </w:tbl>
    <w:p w:rsidR="00151F86" w:rsidRDefault="00151F86" w:rsidP="002F3EEB"/>
    <w:sectPr w:rsidR="00151F86" w:rsidSect="009E7D7B">
      <w:footerReference w:type="even" r:id="rId7"/>
      <w:footerReference w:type="default" r:id="rId8"/>
      <w:pgSz w:w="11907" w:h="16840"/>
      <w:pgMar w:top="1418" w:right="1418" w:bottom="1418" w:left="1418" w:header="851" w:footer="11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F86" w:rsidRDefault="00151F86">
      <w:r>
        <w:separator/>
      </w:r>
    </w:p>
  </w:endnote>
  <w:endnote w:type="continuationSeparator" w:id="0">
    <w:p w:rsidR="00151F86" w:rsidRDefault="00151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F86" w:rsidRDefault="00151F86" w:rsidP="00FD7B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:rsidR="00151F86" w:rsidRDefault="00151F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F86" w:rsidRDefault="00151F86" w:rsidP="00082C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51F86" w:rsidRDefault="00151F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F86" w:rsidRDefault="00151F86">
      <w:r>
        <w:separator/>
      </w:r>
    </w:p>
  </w:footnote>
  <w:footnote w:type="continuationSeparator" w:id="0">
    <w:p w:rsidR="00151F86" w:rsidRDefault="00151F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7423C"/>
    <w:multiLevelType w:val="hybridMultilevel"/>
    <w:tmpl w:val="E5BC0548"/>
    <w:lvl w:ilvl="0" w:tplc="C152ED08">
      <w:numFmt w:val="bullet"/>
      <w:lvlText w:val="□"/>
      <w:lvlJc w:val="left"/>
      <w:pPr>
        <w:tabs>
          <w:tab w:val="num" w:pos="1410"/>
        </w:tabs>
        <w:ind w:left="141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47748"/>
    <w:rsid w:val="00082C60"/>
    <w:rsid w:val="000B6149"/>
    <w:rsid w:val="00151F86"/>
    <w:rsid w:val="00172A27"/>
    <w:rsid w:val="001A6A4B"/>
    <w:rsid w:val="0021251A"/>
    <w:rsid w:val="002F3EEB"/>
    <w:rsid w:val="003B6F3E"/>
    <w:rsid w:val="00420D35"/>
    <w:rsid w:val="004A7D12"/>
    <w:rsid w:val="00514283"/>
    <w:rsid w:val="005B68F7"/>
    <w:rsid w:val="00632170"/>
    <w:rsid w:val="00636A3B"/>
    <w:rsid w:val="00671622"/>
    <w:rsid w:val="006C5CE6"/>
    <w:rsid w:val="00790FD2"/>
    <w:rsid w:val="00802C86"/>
    <w:rsid w:val="008A4D24"/>
    <w:rsid w:val="008A674A"/>
    <w:rsid w:val="009748C0"/>
    <w:rsid w:val="0097607B"/>
    <w:rsid w:val="009B1003"/>
    <w:rsid w:val="009E7D7B"/>
    <w:rsid w:val="00A22618"/>
    <w:rsid w:val="00AB740F"/>
    <w:rsid w:val="00AE028B"/>
    <w:rsid w:val="00AF3E5D"/>
    <w:rsid w:val="00AF4283"/>
    <w:rsid w:val="00B34395"/>
    <w:rsid w:val="00B630F5"/>
    <w:rsid w:val="00B92DA2"/>
    <w:rsid w:val="00BB7A94"/>
    <w:rsid w:val="00BE79A4"/>
    <w:rsid w:val="00C30133"/>
    <w:rsid w:val="00C87789"/>
    <w:rsid w:val="00E03C65"/>
    <w:rsid w:val="00EB1D4E"/>
    <w:rsid w:val="00FD7B50"/>
    <w:rsid w:val="04377778"/>
    <w:rsid w:val="0C5806CC"/>
    <w:rsid w:val="0EF25E12"/>
    <w:rsid w:val="14833235"/>
    <w:rsid w:val="29CB291D"/>
    <w:rsid w:val="3BAE2FF9"/>
    <w:rsid w:val="59F31C1B"/>
    <w:rsid w:val="5D7E16EA"/>
    <w:rsid w:val="5FDB5953"/>
    <w:rsid w:val="71760C2E"/>
    <w:rsid w:val="75BA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7D7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9E7D7B"/>
    <w:rPr>
      <w:rFonts w:cs="Times New Roman"/>
    </w:rPr>
  </w:style>
  <w:style w:type="character" w:styleId="Strong">
    <w:name w:val="Strong"/>
    <w:basedOn w:val="DefaultParagraphFont"/>
    <w:uiPriority w:val="99"/>
    <w:qFormat/>
    <w:rsid w:val="009E7D7B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9E7D7B"/>
    <w:rPr>
      <w:rFonts w:cs="Times New Roman"/>
      <w:color w:val="0000FF"/>
      <w:u w:val="single"/>
    </w:rPr>
  </w:style>
  <w:style w:type="paragraph" w:customStyle="1" w:styleId="a">
    <w:name w:val="目录标题"/>
    <w:basedOn w:val="Normal"/>
    <w:next w:val="Normal"/>
    <w:uiPriority w:val="99"/>
    <w:rsid w:val="009E7D7B"/>
    <w:pPr>
      <w:widowControl/>
      <w:spacing w:before="215" w:after="419" w:line="436" w:lineRule="atLeast"/>
      <w:ind w:firstLine="419"/>
      <w:jc w:val="center"/>
      <w:textAlignment w:val="baseline"/>
    </w:pPr>
    <w:rPr>
      <w:rFonts w:ascii="Arial" w:eastAsia="黑体"/>
      <w:color w:val="000000"/>
      <w:spacing w:val="283"/>
      <w:kern w:val="0"/>
      <w:sz w:val="42"/>
      <w:szCs w:val="20"/>
      <w:u w:color="000000"/>
    </w:rPr>
  </w:style>
  <w:style w:type="paragraph" w:styleId="BalloonText">
    <w:name w:val="Balloon Text"/>
    <w:basedOn w:val="Normal"/>
    <w:link w:val="BalloonTextChar"/>
    <w:uiPriority w:val="99"/>
    <w:semiHidden/>
    <w:rsid w:val="009E7D7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4A4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9E7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304A4"/>
    <w:rPr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9E7D7B"/>
    <w:pPr>
      <w:spacing w:line="600" w:lineRule="exact"/>
      <w:ind w:firstLineChars="200" w:firstLine="640"/>
    </w:pPr>
    <w:rPr>
      <w:rFonts w:ascii="仿宋_GB2312" w:eastAsia="仿宋_GB2312"/>
      <w:sz w:val="3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304A4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9E7D7B"/>
    <w:pPr>
      <w:spacing w:line="400" w:lineRule="exact"/>
      <w:ind w:firstLine="420"/>
    </w:pPr>
    <w:rPr>
      <w:rFonts w:ascii="仿宋_GB2312" w:eastAsia="仿宋_GB2312" w:hAnsi="宋体"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304A4"/>
    <w:rPr>
      <w:szCs w:val="24"/>
    </w:rPr>
  </w:style>
  <w:style w:type="paragraph" w:styleId="BodyTextIndent">
    <w:name w:val="Body Text Indent"/>
    <w:basedOn w:val="Normal"/>
    <w:link w:val="BodyTextIndentChar"/>
    <w:uiPriority w:val="99"/>
    <w:rsid w:val="009E7D7B"/>
    <w:pPr>
      <w:spacing w:line="480" w:lineRule="exact"/>
      <w:ind w:firstLineChars="200" w:firstLine="560"/>
    </w:pPr>
    <w:rPr>
      <w:rFonts w:ascii="仿宋_GB2312" w:eastAsia="仿宋_GB2312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04A4"/>
    <w:rPr>
      <w:szCs w:val="24"/>
    </w:rPr>
  </w:style>
  <w:style w:type="paragraph" w:styleId="Date">
    <w:name w:val="Date"/>
    <w:basedOn w:val="Normal"/>
    <w:next w:val="Normal"/>
    <w:link w:val="DateChar"/>
    <w:uiPriority w:val="99"/>
    <w:rsid w:val="00BB7A94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4304A4"/>
    <w:rPr>
      <w:szCs w:val="24"/>
    </w:rPr>
  </w:style>
  <w:style w:type="paragraph" w:styleId="Header">
    <w:name w:val="header"/>
    <w:basedOn w:val="Normal"/>
    <w:link w:val="HeaderChar"/>
    <w:uiPriority w:val="99"/>
    <w:rsid w:val="000B6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304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130</Words>
  <Characters>742</Characters>
  <Application>Microsoft Office Outlook</Application>
  <DocSecurity>0</DocSecurity>
  <Lines>0</Lines>
  <Paragraphs>0</Paragraphs>
  <ScaleCrop>false</ScaleCrop>
  <Company>Microsoft 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启东市星火龙头企业申报办法</dc:title>
  <dc:subject/>
  <dc:creator>Legend User</dc:creator>
  <cp:keywords/>
  <dc:description/>
  <cp:lastModifiedBy>微软用户</cp:lastModifiedBy>
  <cp:revision>3</cp:revision>
  <cp:lastPrinted>2017-02-14T01:46:00Z</cp:lastPrinted>
  <dcterms:created xsi:type="dcterms:W3CDTF">2017-02-16T02:43:00Z</dcterms:created>
  <dcterms:modified xsi:type="dcterms:W3CDTF">2017-02-16T02:59:00Z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