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黑体" w:hAnsi="黑体" w:eastAsia="黑体" w:cs="宋体"/>
          <w:bCs/>
          <w:sz w:val="44"/>
          <w:szCs w:val="44"/>
        </w:rPr>
      </w:pPr>
      <w:r>
        <w:rPr>
          <w:rFonts w:hint="eastAsia" w:ascii="黑体" w:hAnsi="黑体" w:eastAsia="黑体" w:cs="宋体"/>
          <w:bCs/>
          <w:sz w:val="44"/>
          <w:szCs w:val="44"/>
        </w:rPr>
        <w:t>启东市企业有效技术（项目）需求征集表</w:t>
      </w:r>
    </w:p>
    <w:p>
      <w:pPr>
        <w:wordWrap w:val="0"/>
        <w:spacing w:line="360" w:lineRule="exact"/>
        <w:jc w:val="center"/>
        <w:rPr>
          <w:rFonts w:cs="宋体"/>
        </w:rPr>
      </w:pPr>
      <w:r>
        <w:rPr>
          <w:rFonts w:hint="eastAsia" w:cs="宋体"/>
        </w:rPr>
        <w:t xml:space="preserve">                                                     填报时间： </w:t>
      </w:r>
      <w:r>
        <w:rPr>
          <w:rFonts w:hint="eastAsia" w:cs="宋体"/>
          <w:lang w:val="en-US" w:eastAsia="zh-CN"/>
        </w:rPr>
        <w:t>2017</w:t>
      </w:r>
      <w:r>
        <w:rPr>
          <w:rFonts w:hint="eastAsia" w:cs="宋体"/>
        </w:rPr>
        <w:t xml:space="preserve">   年  </w:t>
      </w:r>
      <w:r>
        <w:rPr>
          <w:rFonts w:hint="eastAsia" w:cs="宋体"/>
          <w:lang w:val="en-US" w:eastAsia="zh-CN"/>
        </w:rPr>
        <w:t>2</w:t>
      </w:r>
      <w:r>
        <w:rPr>
          <w:rFonts w:hint="eastAsia" w:cs="宋体"/>
        </w:rPr>
        <w:t xml:space="preserve">   月</w:t>
      </w:r>
    </w:p>
    <w:tbl>
      <w:tblPr>
        <w:tblStyle w:val="13"/>
        <w:tblW w:w="8789"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left w:w="108" w:type="dxa"/>
          <w:right w:w="108" w:type="dxa"/>
        </w:tblCellMar>
      </w:tblPr>
      <w:tblGrid>
        <w:gridCol w:w="1665"/>
        <w:gridCol w:w="3622"/>
        <w:gridCol w:w="1412"/>
        <w:gridCol w:w="180"/>
        <w:gridCol w:w="47"/>
        <w:gridCol w:w="910"/>
        <w:gridCol w:w="953"/>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left w:w="108" w:type="dxa"/>
            <w:right w:w="108" w:type="dxa"/>
          </w:tblCellMar>
        </w:tblPrEx>
        <w:trPr>
          <w:trHeight w:val="680" w:hRule="atLeast"/>
          <w:jc w:val="center"/>
        </w:trPr>
        <w:tc>
          <w:tcPr>
            <w:tcW w:w="1665" w:type="dxa"/>
            <w:tcBorders>
              <w:top w:val="single" w:color="auto" w:sz="18" w:space="0"/>
            </w:tcBorders>
            <w:vAlign w:val="center"/>
          </w:tcPr>
          <w:p>
            <w:pPr>
              <w:spacing w:line="360" w:lineRule="exact"/>
              <w:jc w:val="center"/>
              <w:rPr>
                <w:rFonts w:cs="宋体"/>
              </w:rPr>
            </w:pPr>
            <w:r>
              <w:rPr>
                <w:rFonts w:hint="eastAsia" w:cs="宋体"/>
              </w:rPr>
              <w:t>企业名称</w:t>
            </w:r>
          </w:p>
        </w:tc>
        <w:tc>
          <w:tcPr>
            <w:tcW w:w="5261" w:type="dxa"/>
            <w:gridSpan w:val="4"/>
            <w:tcBorders>
              <w:top w:val="single" w:color="auto" w:sz="18" w:space="0"/>
            </w:tcBorders>
            <w:vAlign w:val="center"/>
          </w:tcPr>
          <w:p>
            <w:pPr>
              <w:spacing w:line="360" w:lineRule="exact"/>
              <w:rPr>
                <w:rFonts w:hint="eastAsia" w:eastAsia="宋体" w:cs="宋体"/>
                <w:lang w:eastAsia="zh-CN"/>
              </w:rPr>
            </w:pPr>
            <w:r>
              <w:rPr>
                <w:rFonts w:hint="eastAsia" w:cs="宋体"/>
                <w:lang w:eastAsia="zh-CN"/>
              </w:rPr>
              <w:t>南通宝凯化工有限公司</w:t>
            </w:r>
          </w:p>
        </w:tc>
        <w:tc>
          <w:tcPr>
            <w:tcW w:w="910" w:type="dxa"/>
            <w:tcBorders>
              <w:top w:val="single" w:color="auto" w:sz="18" w:space="0"/>
            </w:tcBorders>
            <w:vAlign w:val="center"/>
          </w:tcPr>
          <w:p>
            <w:pPr>
              <w:spacing w:line="360" w:lineRule="exact"/>
              <w:jc w:val="center"/>
              <w:rPr>
                <w:rFonts w:hint="eastAsia" w:cs="宋体"/>
              </w:rPr>
            </w:pPr>
            <w:r>
              <w:rPr>
                <w:rFonts w:hint="eastAsia" w:cs="宋体"/>
              </w:rPr>
              <w:t>属地</w:t>
            </w:r>
          </w:p>
        </w:tc>
        <w:tc>
          <w:tcPr>
            <w:tcW w:w="953" w:type="dxa"/>
            <w:tcBorders>
              <w:top w:val="single" w:color="auto" w:sz="18" w:space="0"/>
            </w:tcBorders>
            <w:vAlign w:val="center"/>
          </w:tcPr>
          <w:p>
            <w:pPr>
              <w:spacing w:line="360" w:lineRule="exact"/>
              <w:rPr>
                <w:rFonts w:hint="eastAsia" w:eastAsia="宋体" w:cs="宋体"/>
                <w:lang w:eastAsia="zh-CN"/>
              </w:rPr>
            </w:pPr>
            <w:r>
              <w:rPr>
                <w:rFonts w:hint="eastAsia" w:cs="宋体"/>
                <w:lang w:eastAsia="zh-CN"/>
              </w:rPr>
              <w:t>启东</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left w:w="108" w:type="dxa"/>
            <w:right w:w="108" w:type="dxa"/>
          </w:tblCellMar>
        </w:tblPrEx>
        <w:trPr>
          <w:trHeight w:val="2215" w:hRule="atLeast"/>
          <w:jc w:val="center"/>
        </w:trPr>
        <w:tc>
          <w:tcPr>
            <w:tcW w:w="1665" w:type="dxa"/>
            <w:vAlign w:val="center"/>
          </w:tcPr>
          <w:p>
            <w:pPr>
              <w:spacing w:line="360" w:lineRule="exact"/>
              <w:jc w:val="center"/>
              <w:rPr>
                <w:rFonts w:cs="宋体"/>
              </w:rPr>
            </w:pPr>
            <w:r>
              <w:rPr>
                <w:rFonts w:hint="eastAsia" w:cs="宋体"/>
              </w:rPr>
              <w:t>企业简介</w:t>
            </w:r>
          </w:p>
          <w:p>
            <w:pPr>
              <w:spacing w:line="360" w:lineRule="exact"/>
              <w:jc w:val="center"/>
              <w:rPr>
                <w:rFonts w:cs="宋体"/>
              </w:rPr>
            </w:pPr>
            <w:r>
              <w:rPr>
                <w:rFonts w:hint="eastAsia" w:cs="宋体"/>
              </w:rPr>
              <w:t>（</w:t>
            </w:r>
            <w:r>
              <w:rPr>
                <w:rFonts w:cs="宋体"/>
              </w:rPr>
              <w:t>300</w:t>
            </w:r>
            <w:r>
              <w:rPr>
                <w:rFonts w:hint="eastAsia" w:cs="宋体"/>
              </w:rPr>
              <w:t>字以内）</w:t>
            </w:r>
          </w:p>
        </w:tc>
        <w:tc>
          <w:tcPr>
            <w:tcW w:w="7124" w:type="dxa"/>
            <w:gridSpan w:val="6"/>
            <w:vAlign w:val="center"/>
          </w:tcPr>
          <w:p>
            <w:pPr>
              <w:ind w:firstLine="420" w:firstLineChars="200"/>
              <w:rPr>
                <w:rFonts w:hint="eastAsia" w:cs="宋体"/>
                <w:sz w:val="21"/>
                <w:szCs w:val="21"/>
                <w:lang w:eastAsia="zh-CN"/>
              </w:rPr>
            </w:pPr>
            <w:r>
              <w:rPr>
                <w:rFonts w:hint="eastAsia"/>
                <w:sz w:val="21"/>
                <w:szCs w:val="21"/>
                <w:lang w:val="en-US" w:eastAsia="zh-CN"/>
              </w:rPr>
              <w:t>南通宝凯化工有限公司（Http：//www.baokaichem.com）成立于2006年，注册资本2500万元。本公司</w:t>
            </w:r>
            <w:r>
              <w:rPr>
                <w:rFonts w:hint="eastAsia" w:cs="宋体"/>
                <w:sz w:val="21"/>
                <w:szCs w:val="21"/>
              </w:rPr>
              <w:t>是一家科研</w:t>
            </w:r>
            <w:r>
              <w:rPr>
                <w:rFonts w:hint="eastAsia" w:cs="宋体"/>
                <w:sz w:val="21"/>
                <w:szCs w:val="21"/>
                <w:lang w:eastAsia="zh-CN"/>
              </w:rPr>
              <w:t>、</w:t>
            </w:r>
            <w:r>
              <w:rPr>
                <w:rFonts w:hint="eastAsia" w:cs="宋体"/>
                <w:sz w:val="21"/>
                <w:szCs w:val="21"/>
              </w:rPr>
              <w:t>开发和生产为一体的科技型化工企业，拥有强大的研发队伍和高中端的技术人才，并与浙江大学、浙江科技</w:t>
            </w:r>
            <w:r>
              <w:rPr>
                <w:rFonts w:hint="eastAsia" w:cs="宋体"/>
                <w:sz w:val="21"/>
                <w:szCs w:val="21"/>
                <w:lang w:eastAsia="zh-CN"/>
              </w:rPr>
              <w:t>学院</w:t>
            </w:r>
            <w:r>
              <w:rPr>
                <w:rFonts w:hint="eastAsia" w:cs="宋体"/>
                <w:sz w:val="21"/>
                <w:szCs w:val="21"/>
                <w:lang w:val="en-US" w:eastAsia="zh-CN"/>
              </w:rPr>
              <w:t>、德</w:t>
            </w:r>
            <w:r>
              <w:rPr>
                <w:rFonts w:hint="eastAsia" w:ascii="Tahoma" w:hAnsi="Tahoma" w:eastAsia="Tahoma" w:cs="Tahoma"/>
                <w:b w:val="0"/>
                <w:i w:val="0"/>
                <w:caps w:val="0"/>
                <w:color w:val="000000"/>
                <w:spacing w:val="0"/>
                <w:sz w:val="21"/>
                <w:szCs w:val="21"/>
                <w:shd w:val="clear" w:color="auto" w:fill="FFFFFF"/>
              </w:rPr>
              <w:t>国艾姆登-雷尔(Emden-Leer)</w:t>
            </w:r>
            <w:r>
              <w:rPr>
                <w:rFonts w:hint="eastAsia" w:ascii="Tahoma" w:hAnsi="Tahoma" w:cs="Tahoma"/>
                <w:b w:val="0"/>
                <w:i w:val="0"/>
                <w:caps w:val="0"/>
                <w:color w:val="000000"/>
                <w:spacing w:val="0"/>
                <w:sz w:val="21"/>
                <w:szCs w:val="21"/>
                <w:shd w:val="clear" w:color="auto" w:fill="FFFFFF"/>
                <w:lang w:eastAsia="zh-CN"/>
              </w:rPr>
              <w:t>等国内外知名大学</w:t>
            </w:r>
            <w:r>
              <w:rPr>
                <w:rFonts w:hint="eastAsia" w:cs="宋体"/>
                <w:sz w:val="21"/>
                <w:szCs w:val="21"/>
              </w:rPr>
              <w:t>建立了紧密的合作</w:t>
            </w:r>
            <w:r>
              <w:rPr>
                <w:rFonts w:hint="eastAsia" w:cs="宋体"/>
                <w:sz w:val="21"/>
                <w:szCs w:val="21"/>
                <w:lang w:eastAsia="zh-CN"/>
              </w:rPr>
              <w:t>关系。</w:t>
            </w:r>
            <w:bookmarkStart w:id="0" w:name="_GoBack"/>
            <w:bookmarkEnd w:id="0"/>
          </w:p>
          <w:p>
            <w:pPr>
              <w:ind w:firstLine="420" w:firstLineChars="200"/>
              <w:rPr>
                <w:rFonts w:hint="eastAsia" w:cs="宋体"/>
                <w:sz w:val="21"/>
                <w:szCs w:val="21"/>
                <w:lang w:eastAsia="zh-CN"/>
              </w:rPr>
            </w:pPr>
            <w:r>
              <w:rPr>
                <w:rFonts w:hint="eastAsia" w:cs="宋体"/>
                <w:sz w:val="21"/>
                <w:szCs w:val="21"/>
                <w:lang w:eastAsia="zh-CN"/>
              </w:rPr>
              <w:t>公司</w:t>
            </w:r>
            <w:r>
              <w:rPr>
                <w:rFonts w:hint="eastAsia" w:cs="宋体"/>
                <w:sz w:val="21"/>
                <w:szCs w:val="21"/>
              </w:rPr>
              <w:t>产品</w:t>
            </w:r>
            <w:r>
              <w:rPr>
                <w:rFonts w:hint="eastAsia" w:cs="宋体"/>
                <w:sz w:val="21"/>
                <w:szCs w:val="21"/>
                <w:lang w:eastAsia="zh-CN"/>
              </w:rPr>
              <w:t>远</w:t>
            </w:r>
            <w:r>
              <w:rPr>
                <w:rFonts w:hint="eastAsia" w:cs="宋体"/>
                <w:sz w:val="21"/>
                <w:szCs w:val="21"/>
              </w:rPr>
              <w:t>销意大利、德国、美国</w:t>
            </w:r>
            <w:r>
              <w:rPr>
                <w:rFonts w:hint="eastAsia" w:cs="宋体"/>
                <w:sz w:val="21"/>
                <w:szCs w:val="21"/>
                <w:lang w:eastAsia="zh-CN"/>
              </w:rPr>
              <w:t>、印度</w:t>
            </w:r>
            <w:r>
              <w:rPr>
                <w:rFonts w:hint="eastAsia" w:cs="宋体"/>
                <w:sz w:val="21"/>
                <w:szCs w:val="21"/>
              </w:rPr>
              <w:t>等国家</w:t>
            </w:r>
            <w:r>
              <w:rPr>
                <w:rFonts w:hint="eastAsia" w:cs="宋体"/>
                <w:sz w:val="21"/>
                <w:szCs w:val="21"/>
                <w:lang w:eastAsia="zh-CN"/>
              </w:rPr>
              <w:t>。我们宝凯化工秉承着科研、开发和生产为一体的企业，公司申请了</w:t>
            </w:r>
            <w:r>
              <w:rPr>
                <w:rFonts w:hint="eastAsia" w:cs="宋体"/>
                <w:sz w:val="21"/>
                <w:szCs w:val="21"/>
                <w:lang w:val="en-US" w:eastAsia="zh-CN"/>
              </w:rPr>
              <w:t>17个国家专利（其中已授权1个发明专利，4个实用新型专利，其余发明专利均已进入实质性审查阶段。），公司于2014年经江苏省民营科技企业协会认定为江苏省民营科技企业，通过了ISO9001质量管理体系、OHSAS18001职业健康安全管理体系和ISO14001环境管理体系认证。公司于2016年经江苏省科技厅认定为高新技术企业、公司的研发中心经南通市科技局评定为南通市级工程技术中心，2016年7月公司引进了日本富山国立大学教授、中国国家“千人计划”专家椿范立教授为公司技术部副总。</w:t>
            </w:r>
          </w:p>
          <w:p>
            <w:pPr>
              <w:spacing w:line="360" w:lineRule="exact"/>
              <w:rPr>
                <w:rFonts w:cs="宋体"/>
              </w:rPr>
            </w:pPr>
            <w:r>
              <w:rPr>
                <w:rFonts w:hint="eastAsia"/>
                <w:sz w:val="21"/>
                <w:szCs w:val="21"/>
                <w:lang w:val="en-US" w:eastAsia="zh-CN"/>
              </w:rPr>
              <w:t>公司占地50亩。现已有四个车间，综合楼、研发楼各一栋、仓库4栋，总建筑面积</w:t>
            </w:r>
            <w:r>
              <w:rPr>
                <w:rFonts w:hint="eastAsia"/>
                <w:color w:val="auto"/>
                <w:sz w:val="21"/>
                <w:szCs w:val="21"/>
                <w:lang w:val="en-US" w:eastAsia="zh-CN"/>
              </w:rPr>
              <w:t>15410</w:t>
            </w:r>
            <w:r>
              <w:rPr>
                <w:rFonts w:hint="eastAsia"/>
                <w:sz w:val="21"/>
                <w:szCs w:val="21"/>
                <w:lang w:val="en-US" w:eastAsia="zh-CN"/>
              </w:rPr>
              <w:t>平方米，员工一百余人，其中博士1人、硕士3人、主要从业人员均具有化工类本科或以上学历。公司主营业务为含氟精细化学品生产和销售。</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left w:w="108" w:type="dxa"/>
            <w:right w:w="108" w:type="dxa"/>
          </w:tblCellMar>
        </w:tblPrEx>
        <w:trPr>
          <w:trHeight w:val="1247" w:hRule="atLeast"/>
          <w:jc w:val="center"/>
        </w:trPr>
        <w:tc>
          <w:tcPr>
            <w:tcW w:w="1665" w:type="dxa"/>
            <w:vAlign w:val="center"/>
          </w:tcPr>
          <w:p>
            <w:pPr>
              <w:spacing w:line="360" w:lineRule="exact"/>
              <w:jc w:val="center"/>
              <w:rPr>
                <w:rFonts w:cs="宋体"/>
              </w:rPr>
            </w:pPr>
            <w:r>
              <w:rPr>
                <w:rFonts w:hint="eastAsia" w:cs="宋体"/>
              </w:rPr>
              <w:t>主要产品及</w:t>
            </w:r>
          </w:p>
          <w:p>
            <w:pPr>
              <w:spacing w:line="360" w:lineRule="exact"/>
              <w:jc w:val="center"/>
              <w:rPr>
                <w:rFonts w:cs="宋体"/>
              </w:rPr>
            </w:pPr>
            <w:r>
              <w:rPr>
                <w:rFonts w:hint="eastAsia" w:cs="宋体"/>
              </w:rPr>
              <w:t>领域</w:t>
            </w:r>
          </w:p>
        </w:tc>
        <w:tc>
          <w:tcPr>
            <w:tcW w:w="7124" w:type="dxa"/>
            <w:gridSpan w:val="6"/>
            <w:vAlign w:val="center"/>
          </w:tcPr>
          <w:p>
            <w:pPr>
              <w:spacing w:line="360" w:lineRule="exact"/>
              <w:rPr>
                <w:rFonts w:cs="宋体"/>
              </w:rPr>
            </w:pPr>
            <w:r>
              <w:rPr>
                <w:rFonts w:hint="eastAsia" w:cs="宋体"/>
              </w:rPr>
              <w:t>主要产品：</w:t>
            </w:r>
          </w:p>
          <w:p>
            <w:pPr>
              <w:spacing w:line="360" w:lineRule="exact"/>
              <w:rPr>
                <w:rFonts w:hint="eastAsia" w:cs="宋体"/>
              </w:rPr>
            </w:pPr>
            <w:r>
              <w:rPr>
                <w:rFonts w:hint="eastAsia" w:cs="宋体"/>
              </w:rPr>
              <w:t>产业领域：□船舶海工 □高端纺织 □电子信息 □智能装备 □新材料</w:t>
            </w:r>
          </w:p>
          <w:p>
            <w:pPr>
              <w:spacing w:line="360" w:lineRule="exact"/>
              <w:ind w:firstLine="1050" w:firstLineChars="500"/>
              <w:rPr>
                <w:rFonts w:cs="宋体"/>
              </w:rPr>
            </w:pPr>
            <w:r>
              <w:rPr>
                <w:rFonts w:hint="eastAsia" w:cs="宋体"/>
              </w:rPr>
              <w:t>□新能源及新能源汽车 □其他</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left w:w="108" w:type="dxa"/>
            <w:right w:w="108" w:type="dxa"/>
          </w:tblCellMar>
        </w:tblPrEx>
        <w:trPr>
          <w:trHeight w:val="2834" w:hRule="atLeast"/>
          <w:jc w:val="center"/>
        </w:trPr>
        <w:tc>
          <w:tcPr>
            <w:tcW w:w="1665" w:type="dxa"/>
            <w:vAlign w:val="center"/>
          </w:tcPr>
          <w:p>
            <w:pPr>
              <w:spacing w:line="360" w:lineRule="exact"/>
              <w:rPr>
                <w:rFonts w:cs="宋体"/>
              </w:rPr>
            </w:pPr>
            <w:r>
              <w:rPr>
                <w:rFonts w:hint="eastAsia" w:cs="宋体"/>
              </w:rPr>
              <w:t>技术需求（包括名称、技术指标等内容）</w:t>
            </w:r>
          </w:p>
        </w:tc>
        <w:tc>
          <w:tcPr>
            <w:tcW w:w="7124" w:type="dxa"/>
            <w:gridSpan w:val="6"/>
            <w:vAlign w:val="center"/>
          </w:tcPr>
          <w:p>
            <w:pPr>
              <w:spacing w:line="360" w:lineRule="auto"/>
              <w:ind w:firstLine="480" w:firstLineChars="200"/>
              <w:rPr>
                <w:rFonts w:hint="eastAsia" w:ascii="宋体" w:hAnsi="宋体"/>
                <w:sz w:val="21"/>
                <w:szCs w:val="21"/>
                <w:lang w:eastAsia="zh-CN"/>
              </w:rPr>
            </w:pPr>
            <w:r>
              <w:rPr>
                <w:rFonts w:hint="eastAsia" w:ascii="宋体" w:hAnsi="宋体"/>
                <w:sz w:val="21"/>
                <w:szCs w:val="21"/>
                <w:lang w:eastAsia="zh-CN"/>
              </w:rPr>
              <w:t>三氟苯乙烯是一种重要的含氟化合物中间体其聚合物可以制备高性能的离子交换材料，其优点是每一个单体链节中都有单体苯环存在，就能在保持在全氟化主链的情况下向苯环引入不同的官能团，可制得耐强腐蚀作用的优质离子交换材料。</w:t>
            </w:r>
            <w:r>
              <w:rPr>
                <w:rFonts w:hint="eastAsia" w:ascii="宋体" w:hAnsi="宋体"/>
                <w:sz w:val="21"/>
                <w:szCs w:val="21"/>
              </w:rPr>
              <w:t>采用现有的合成方法</w:t>
            </w:r>
            <w:r>
              <w:rPr>
                <w:rFonts w:ascii="宋体" w:hAnsi="宋体"/>
                <w:sz w:val="21"/>
                <w:szCs w:val="21"/>
              </w:rPr>
              <w:t>反应中某些试剂的市面价格较高，导致其合成成本提高且</w:t>
            </w:r>
            <w:r>
              <w:rPr>
                <w:rFonts w:hint="eastAsia" w:ascii="宋体" w:hAnsi="宋体"/>
                <w:sz w:val="21"/>
                <w:szCs w:val="21"/>
                <w:lang w:eastAsia="zh-CN"/>
              </w:rPr>
              <w:t>三氟苯乙烯</w:t>
            </w:r>
            <w:r>
              <w:rPr>
                <w:rFonts w:ascii="宋体" w:hAnsi="宋体"/>
                <w:sz w:val="21"/>
                <w:szCs w:val="21"/>
              </w:rPr>
              <w:t>反应的</w:t>
            </w:r>
            <w:r>
              <w:rPr>
                <w:rFonts w:hint="eastAsia" w:ascii="宋体" w:hAnsi="宋体"/>
                <w:sz w:val="21"/>
                <w:szCs w:val="21"/>
                <w:lang w:eastAsia="zh-CN"/>
              </w:rPr>
              <w:t>过程中要用到高毒，剧毒物质提高了生产过程的风险。因此需要开发一种新型的制备方法，要求制备方法要具有反应收率高，成本低等易于工业化生产的优点。</w:t>
            </w:r>
          </w:p>
          <w:p>
            <w:pPr>
              <w:spacing w:line="360" w:lineRule="auto"/>
              <w:ind w:firstLine="480" w:firstLineChars="200"/>
              <w:rPr>
                <w:rFonts w:hint="eastAsia" w:ascii="宋体" w:hAnsi="宋体"/>
                <w:sz w:val="21"/>
                <w:szCs w:val="21"/>
                <w:lang w:eastAsia="zh-CN"/>
              </w:rPr>
            </w:pPr>
            <w:r>
              <w:rPr>
                <w:rFonts w:hint="eastAsia" w:ascii="宋体" w:hAnsi="宋体"/>
                <w:sz w:val="21"/>
                <w:szCs w:val="21"/>
                <w:lang w:eastAsia="zh-CN"/>
              </w:rPr>
              <w:t>产品指标：主含量要求大于</w:t>
            </w:r>
            <w:r>
              <w:rPr>
                <w:rFonts w:hint="eastAsia" w:ascii="宋体" w:hAnsi="宋体"/>
                <w:sz w:val="21"/>
                <w:szCs w:val="21"/>
                <w:lang w:val="en-US" w:eastAsia="zh-CN"/>
              </w:rPr>
              <w:t>99%，水分要求小于0.1%</w:t>
            </w:r>
          </w:p>
          <w:p>
            <w:pPr>
              <w:spacing w:line="360" w:lineRule="exact"/>
              <w:rPr>
                <w:rFonts w:cs="宋体"/>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left w:w="108" w:type="dxa"/>
            <w:right w:w="108" w:type="dxa"/>
          </w:tblCellMar>
        </w:tblPrEx>
        <w:trPr>
          <w:trHeight w:val="680" w:hRule="atLeast"/>
          <w:jc w:val="center"/>
        </w:trPr>
        <w:tc>
          <w:tcPr>
            <w:tcW w:w="1665" w:type="dxa"/>
            <w:vAlign w:val="center"/>
          </w:tcPr>
          <w:p>
            <w:pPr>
              <w:spacing w:line="360" w:lineRule="exact"/>
              <w:jc w:val="center"/>
              <w:rPr>
                <w:rFonts w:cs="宋体"/>
              </w:rPr>
            </w:pPr>
            <w:r>
              <w:rPr>
                <w:rFonts w:hint="eastAsia" w:cs="宋体"/>
              </w:rPr>
              <w:t>计划投入资金</w:t>
            </w:r>
          </w:p>
        </w:tc>
        <w:tc>
          <w:tcPr>
            <w:tcW w:w="3622" w:type="dxa"/>
            <w:vAlign w:val="center"/>
          </w:tcPr>
          <w:p>
            <w:pPr>
              <w:spacing w:line="360" w:lineRule="exact"/>
              <w:ind w:firstLine="2577" w:firstLineChars="1227"/>
              <w:rPr>
                <w:rFonts w:cs="宋体"/>
              </w:rPr>
            </w:pPr>
            <w:r>
              <w:rPr>
                <w:rFonts w:hint="eastAsia" w:cs="宋体"/>
                <w:lang w:val="en-US" w:eastAsia="zh-CN"/>
              </w:rPr>
              <w:t>230</w:t>
            </w:r>
            <w:r>
              <w:rPr>
                <w:rFonts w:hint="eastAsia" w:cs="宋体"/>
              </w:rPr>
              <w:t>万元</w:t>
            </w:r>
          </w:p>
        </w:tc>
        <w:tc>
          <w:tcPr>
            <w:tcW w:w="1592" w:type="dxa"/>
            <w:gridSpan w:val="2"/>
            <w:vAlign w:val="center"/>
          </w:tcPr>
          <w:p>
            <w:pPr>
              <w:spacing w:line="360" w:lineRule="exact"/>
              <w:jc w:val="center"/>
              <w:rPr>
                <w:rFonts w:cs="宋体"/>
              </w:rPr>
            </w:pPr>
            <w:r>
              <w:rPr>
                <w:rFonts w:hint="eastAsia" w:cs="宋体"/>
              </w:rPr>
              <w:t>解决问题期限</w:t>
            </w:r>
          </w:p>
        </w:tc>
        <w:tc>
          <w:tcPr>
            <w:tcW w:w="1910" w:type="dxa"/>
            <w:gridSpan w:val="3"/>
            <w:vAlign w:val="center"/>
          </w:tcPr>
          <w:p>
            <w:pPr>
              <w:spacing w:line="360" w:lineRule="exact"/>
              <w:rPr>
                <w:rFonts w:cs="宋体"/>
              </w:rPr>
            </w:pPr>
            <w:r>
              <w:rPr>
                <w:rFonts w:hint="eastAsia" w:cs="宋体"/>
                <w:lang w:val="en-US" w:eastAsia="zh-CN"/>
              </w:rPr>
              <w:t>9</w:t>
            </w:r>
            <w:r>
              <w:rPr>
                <w:rFonts w:hint="eastAsia" w:cs="宋体"/>
              </w:rPr>
              <w:t>个月</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left w:w="108" w:type="dxa"/>
            <w:right w:w="108" w:type="dxa"/>
          </w:tblCellMar>
        </w:tblPrEx>
        <w:trPr>
          <w:trHeight w:val="826" w:hRule="atLeast"/>
          <w:jc w:val="center"/>
        </w:trPr>
        <w:tc>
          <w:tcPr>
            <w:tcW w:w="1665" w:type="dxa"/>
            <w:vAlign w:val="center"/>
          </w:tcPr>
          <w:p>
            <w:pPr>
              <w:spacing w:line="360" w:lineRule="exact"/>
              <w:jc w:val="center"/>
              <w:rPr>
                <w:rFonts w:cs="宋体"/>
              </w:rPr>
            </w:pPr>
            <w:r>
              <w:rPr>
                <w:rFonts w:hint="eastAsia" w:cs="宋体"/>
              </w:rPr>
              <w:t>意向</w:t>
            </w:r>
          </w:p>
          <w:p>
            <w:pPr>
              <w:spacing w:line="360" w:lineRule="exact"/>
              <w:jc w:val="center"/>
              <w:rPr>
                <w:rFonts w:cs="宋体"/>
              </w:rPr>
            </w:pPr>
            <w:r>
              <w:rPr>
                <w:rFonts w:hint="eastAsia" w:cs="宋体"/>
              </w:rPr>
              <w:t>解决方式</w:t>
            </w:r>
          </w:p>
        </w:tc>
        <w:tc>
          <w:tcPr>
            <w:tcW w:w="7124" w:type="dxa"/>
            <w:gridSpan w:val="6"/>
            <w:vAlign w:val="center"/>
          </w:tcPr>
          <w:p>
            <w:pPr>
              <w:spacing w:line="360" w:lineRule="exact"/>
              <w:rPr>
                <w:rFonts w:cs="宋体"/>
              </w:rPr>
            </w:pPr>
            <w:r>
              <w:rPr>
                <w:rFonts w:hint="eastAsia" w:cs="宋体"/>
              </w:rPr>
              <w:t>□委托开发 □联合攻关 □技术引进 □技术指导 □其它</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left w:w="108" w:type="dxa"/>
            <w:right w:w="108" w:type="dxa"/>
          </w:tblCellMar>
        </w:tblPrEx>
        <w:trPr>
          <w:trHeight w:val="1927" w:hRule="atLeast"/>
          <w:jc w:val="center"/>
        </w:trPr>
        <w:tc>
          <w:tcPr>
            <w:tcW w:w="1665" w:type="dxa"/>
            <w:vAlign w:val="center"/>
          </w:tcPr>
          <w:p>
            <w:pPr>
              <w:spacing w:line="360" w:lineRule="exact"/>
              <w:jc w:val="center"/>
              <w:rPr>
                <w:rFonts w:cs="宋体"/>
              </w:rPr>
            </w:pPr>
            <w:r>
              <w:rPr>
                <w:rFonts w:hint="eastAsia" w:cs="宋体"/>
              </w:rPr>
              <w:t>拟合作专家</w:t>
            </w:r>
          </w:p>
          <w:p>
            <w:pPr>
              <w:spacing w:line="360" w:lineRule="exact"/>
              <w:jc w:val="center"/>
              <w:rPr>
                <w:rFonts w:cs="宋体"/>
              </w:rPr>
            </w:pPr>
            <w:r>
              <w:rPr>
                <w:rFonts w:hint="eastAsia" w:cs="宋体"/>
              </w:rPr>
              <w:t>专业方向</w:t>
            </w:r>
          </w:p>
        </w:tc>
        <w:tc>
          <w:tcPr>
            <w:tcW w:w="3622" w:type="dxa"/>
            <w:vAlign w:val="center"/>
          </w:tcPr>
          <w:p>
            <w:pPr>
              <w:spacing w:line="360" w:lineRule="exact"/>
              <w:rPr>
                <w:rFonts w:hint="eastAsia" w:eastAsia="宋体" w:cs="宋体"/>
                <w:lang w:val="en-US" w:eastAsia="zh-CN"/>
              </w:rPr>
            </w:pPr>
            <w:r>
              <w:rPr>
                <w:rFonts w:hint="eastAsia" w:cs="宋体"/>
                <w:lang w:val="en-US" w:eastAsia="zh-CN"/>
              </w:rPr>
              <w:t>新材料研究方向</w:t>
            </w:r>
          </w:p>
        </w:tc>
        <w:tc>
          <w:tcPr>
            <w:tcW w:w="1412" w:type="dxa"/>
            <w:vAlign w:val="center"/>
          </w:tcPr>
          <w:p>
            <w:pPr>
              <w:spacing w:line="360" w:lineRule="exact"/>
              <w:jc w:val="center"/>
              <w:rPr>
                <w:rFonts w:cs="宋体"/>
              </w:rPr>
            </w:pPr>
            <w:r>
              <w:rPr>
                <w:rFonts w:hint="eastAsia" w:cs="宋体"/>
              </w:rPr>
              <w:t>专家合作</w:t>
            </w:r>
          </w:p>
          <w:p>
            <w:pPr>
              <w:spacing w:line="360" w:lineRule="exact"/>
              <w:jc w:val="center"/>
              <w:rPr>
                <w:rFonts w:cs="宋体"/>
              </w:rPr>
            </w:pPr>
            <w:r>
              <w:rPr>
                <w:rFonts w:hint="eastAsia" w:cs="宋体"/>
              </w:rPr>
              <w:t>方式</w:t>
            </w:r>
          </w:p>
        </w:tc>
        <w:tc>
          <w:tcPr>
            <w:tcW w:w="2090" w:type="dxa"/>
            <w:gridSpan w:val="4"/>
            <w:vAlign w:val="center"/>
          </w:tcPr>
          <w:p>
            <w:pPr>
              <w:spacing w:line="360" w:lineRule="exact"/>
              <w:rPr>
                <w:rFonts w:cs="宋体"/>
              </w:rPr>
            </w:pPr>
            <w:r>
              <w:rPr>
                <w:rFonts w:hint="eastAsia" w:cs="宋体"/>
              </w:rPr>
              <w:t>□长期聘用</w:t>
            </w:r>
          </w:p>
          <w:p>
            <w:pPr>
              <w:spacing w:line="360" w:lineRule="exact"/>
              <w:rPr>
                <w:rFonts w:cs="宋体"/>
              </w:rPr>
            </w:pPr>
            <w:r>
              <w:rPr>
                <w:rFonts w:hint="eastAsia" w:cs="宋体"/>
              </w:rPr>
              <w:t>□阶段性帮助</w:t>
            </w:r>
          </w:p>
          <w:p>
            <w:pPr>
              <w:spacing w:line="360" w:lineRule="exact"/>
              <w:jc w:val="left"/>
              <w:rPr>
                <w:rFonts w:hint="eastAsia" w:cs="宋体"/>
              </w:rPr>
            </w:pPr>
            <w:r>
              <w:rPr>
                <w:rFonts w:hint="eastAsia" w:cs="宋体"/>
              </w:rPr>
              <w:t>□星期日工程师</w:t>
            </w:r>
          </w:p>
          <w:p>
            <w:pPr>
              <w:spacing w:line="360" w:lineRule="exact"/>
              <w:jc w:val="left"/>
              <w:rPr>
                <w:rFonts w:cs="宋体"/>
              </w:rPr>
            </w:pPr>
            <w:r>
              <w:rPr>
                <w:rFonts w:hint="eastAsia" w:cs="宋体"/>
              </w:rPr>
              <w:t>□顾问</w:t>
            </w:r>
          </w:p>
          <w:p>
            <w:pPr>
              <w:spacing w:line="360" w:lineRule="exact"/>
              <w:rPr>
                <w:rFonts w:cs="宋体"/>
              </w:rPr>
            </w:pPr>
            <w:r>
              <w:rPr>
                <w:rFonts w:hint="eastAsia" w:cs="宋体"/>
              </w:rPr>
              <w:t>□其他方式</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left w:w="108" w:type="dxa"/>
            <w:right w:w="108" w:type="dxa"/>
          </w:tblCellMar>
        </w:tblPrEx>
        <w:trPr>
          <w:trHeight w:val="680" w:hRule="atLeast"/>
          <w:jc w:val="center"/>
        </w:trPr>
        <w:tc>
          <w:tcPr>
            <w:tcW w:w="1665" w:type="dxa"/>
            <w:vAlign w:val="center"/>
          </w:tcPr>
          <w:p>
            <w:pPr>
              <w:spacing w:line="360" w:lineRule="exact"/>
              <w:jc w:val="center"/>
              <w:rPr>
                <w:rFonts w:cs="宋体"/>
              </w:rPr>
            </w:pPr>
            <w:r>
              <w:rPr>
                <w:rFonts w:hint="eastAsia" w:cs="宋体"/>
              </w:rPr>
              <w:t>项目联系人</w:t>
            </w:r>
          </w:p>
        </w:tc>
        <w:tc>
          <w:tcPr>
            <w:tcW w:w="3622" w:type="dxa"/>
            <w:vAlign w:val="center"/>
          </w:tcPr>
          <w:p>
            <w:pPr>
              <w:spacing w:line="360" w:lineRule="exact"/>
              <w:rPr>
                <w:rFonts w:cs="宋体"/>
              </w:rPr>
            </w:pPr>
            <w:r>
              <w:rPr>
                <w:rFonts w:hint="eastAsia" w:cs="宋体"/>
              </w:rPr>
              <w:t>姓名：</w:t>
            </w:r>
            <w:r>
              <w:rPr>
                <w:rFonts w:hint="eastAsia" w:cs="宋体"/>
                <w:lang w:eastAsia="zh-CN"/>
              </w:rPr>
              <w:t>吴盛均</w:t>
            </w:r>
            <w:r>
              <w:rPr>
                <w:rFonts w:hint="eastAsia" w:cs="宋体"/>
              </w:rPr>
              <w:t xml:space="preserve">  电话：</w:t>
            </w:r>
            <w:r>
              <w:rPr>
                <w:rFonts w:hint="eastAsia" w:cs="宋体"/>
                <w:lang w:val="en-US" w:eastAsia="zh-CN"/>
              </w:rPr>
              <w:t>15062714920</w:t>
            </w:r>
          </w:p>
        </w:tc>
        <w:tc>
          <w:tcPr>
            <w:tcW w:w="1412" w:type="dxa"/>
            <w:vAlign w:val="center"/>
          </w:tcPr>
          <w:p>
            <w:pPr>
              <w:spacing w:line="360" w:lineRule="exact"/>
              <w:jc w:val="center"/>
              <w:rPr>
                <w:rFonts w:cs="宋体"/>
              </w:rPr>
            </w:pPr>
            <w:r>
              <w:rPr>
                <w:rFonts w:hint="eastAsia" w:cs="宋体"/>
              </w:rPr>
              <w:t>邮箱</w:t>
            </w:r>
          </w:p>
        </w:tc>
        <w:tc>
          <w:tcPr>
            <w:tcW w:w="2090" w:type="dxa"/>
            <w:gridSpan w:val="4"/>
            <w:vAlign w:val="center"/>
          </w:tcPr>
          <w:p>
            <w:pPr>
              <w:spacing w:line="360" w:lineRule="exact"/>
              <w:rPr>
                <w:rFonts w:hint="eastAsia" w:eastAsia="宋体" w:cs="宋体"/>
                <w:lang w:val="en-US" w:eastAsia="zh-CN"/>
              </w:rPr>
            </w:pPr>
            <w:r>
              <w:rPr>
                <w:rFonts w:hint="eastAsia" w:cs="宋体"/>
                <w:lang w:val="en-US" w:eastAsia="zh-CN"/>
              </w:rPr>
              <w:t>wsj20070210@163.com</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left w:w="108" w:type="dxa"/>
            <w:right w:w="108" w:type="dxa"/>
          </w:tblCellMar>
        </w:tblPrEx>
        <w:trPr>
          <w:trHeight w:val="680" w:hRule="atLeast"/>
          <w:jc w:val="center"/>
        </w:trPr>
        <w:tc>
          <w:tcPr>
            <w:tcW w:w="1665" w:type="dxa"/>
            <w:tcBorders>
              <w:bottom w:val="single" w:color="auto" w:sz="18" w:space="0"/>
            </w:tcBorders>
            <w:vAlign w:val="center"/>
          </w:tcPr>
          <w:p>
            <w:pPr>
              <w:spacing w:line="360" w:lineRule="exact"/>
              <w:jc w:val="center"/>
              <w:rPr>
                <w:rFonts w:cs="宋体"/>
              </w:rPr>
            </w:pPr>
            <w:r>
              <w:rPr>
                <w:rFonts w:hint="eastAsia" w:cs="宋体"/>
              </w:rPr>
              <w:t>技术负责人</w:t>
            </w:r>
          </w:p>
        </w:tc>
        <w:tc>
          <w:tcPr>
            <w:tcW w:w="3622" w:type="dxa"/>
            <w:tcBorders>
              <w:bottom w:val="single" w:color="auto" w:sz="18" w:space="0"/>
            </w:tcBorders>
            <w:vAlign w:val="center"/>
          </w:tcPr>
          <w:p>
            <w:pPr>
              <w:spacing w:line="360" w:lineRule="exact"/>
              <w:rPr>
                <w:rFonts w:cs="宋体"/>
              </w:rPr>
            </w:pPr>
            <w:r>
              <w:rPr>
                <w:rFonts w:hint="eastAsia" w:cs="宋体"/>
              </w:rPr>
              <w:t>姓名：</w:t>
            </w:r>
            <w:r>
              <w:rPr>
                <w:rFonts w:hint="eastAsia" w:cs="宋体"/>
                <w:lang w:eastAsia="zh-CN"/>
              </w:rPr>
              <w:t>吴盛均</w:t>
            </w:r>
            <w:r>
              <w:rPr>
                <w:rFonts w:hint="eastAsia" w:cs="宋体"/>
              </w:rPr>
              <w:t xml:space="preserve">  电话：</w:t>
            </w:r>
            <w:r>
              <w:rPr>
                <w:rFonts w:hint="eastAsia" w:cs="宋体"/>
                <w:lang w:val="en-US" w:eastAsia="zh-CN"/>
              </w:rPr>
              <w:t>15062714920</w:t>
            </w:r>
          </w:p>
        </w:tc>
        <w:tc>
          <w:tcPr>
            <w:tcW w:w="1412" w:type="dxa"/>
            <w:tcBorders>
              <w:bottom w:val="single" w:color="auto" w:sz="18" w:space="0"/>
            </w:tcBorders>
            <w:vAlign w:val="center"/>
          </w:tcPr>
          <w:p>
            <w:pPr>
              <w:spacing w:line="360" w:lineRule="exact"/>
              <w:jc w:val="center"/>
              <w:rPr>
                <w:rFonts w:cs="宋体"/>
              </w:rPr>
            </w:pPr>
            <w:r>
              <w:rPr>
                <w:rFonts w:hint="eastAsia" w:cs="宋体"/>
              </w:rPr>
              <w:t>邮箱</w:t>
            </w:r>
          </w:p>
        </w:tc>
        <w:tc>
          <w:tcPr>
            <w:tcW w:w="2090" w:type="dxa"/>
            <w:gridSpan w:val="4"/>
            <w:tcBorders>
              <w:bottom w:val="single" w:color="auto" w:sz="18" w:space="0"/>
            </w:tcBorders>
            <w:vAlign w:val="center"/>
          </w:tcPr>
          <w:p>
            <w:pPr>
              <w:spacing w:line="360" w:lineRule="exact"/>
              <w:rPr>
                <w:rFonts w:cs="宋体"/>
              </w:rPr>
            </w:pPr>
            <w:r>
              <w:rPr>
                <w:rFonts w:hint="eastAsia" w:cs="宋体"/>
                <w:lang w:val="en-US" w:eastAsia="zh-CN"/>
              </w:rPr>
              <w:t>wsj20070210@163.com</w:t>
            </w:r>
          </w:p>
        </w:tc>
      </w:tr>
    </w:tbl>
    <w:p>
      <w:pPr>
        <w:rPr>
          <w:rFonts w:hint="eastAsia"/>
        </w:rPr>
      </w:pPr>
    </w:p>
    <w:sectPr>
      <w:footerReference r:id="rId4" w:type="default"/>
      <w:footerReference r:id="rId5" w:type="even"/>
      <w:pgSz w:w="11907" w:h="16840"/>
      <w:pgMar w:top="1418" w:right="1418" w:bottom="1418" w:left="1418"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auto"/>
    <w:pitch w:val="default"/>
    <w:sig w:usb0="61007A87" w:usb1="80000000"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1</w:t>
    </w:r>
    <w:r>
      <w:rPr>
        <w:rStyle w:val="11"/>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047748"/>
    <w:rsid w:val="00082C60"/>
    <w:rsid w:val="000B6149"/>
    <w:rsid w:val="001A6A4B"/>
    <w:rsid w:val="0021251A"/>
    <w:rsid w:val="002F3EEB"/>
    <w:rsid w:val="003B6F3E"/>
    <w:rsid w:val="00420D35"/>
    <w:rsid w:val="00514283"/>
    <w:rsid w:val="00632170"/>
    <w:rsid w:val="00671622"/>
    <w:rsid w:val="006C5CE6"/>
    <w:rsid w:val="00790FD2"/>
    <w:rsid w:val="00802C86"/>
    <w:rsid w:val="008A4D24"/>
    <w:rsid w:val="008A674A"/>
    <w:rsid w:val="009748C0"/>
    <w:rsid w:val="0097607B"/>
    <w:rsid w:val="009B1003"/>
    <w:rsid w:val="00A22618"/>
    <w:rsid w:val="00AB740F"/>
    <w:rsid w:val="00AE028B"/>
    <w:rsid w:val="00AF4283"/>
    <w:rsid w:val="00B34395"/>
    <w:rsid w:val="00B630F5"/>
    <w:rsid w:val="00B92DA2"/>
    <w:rsid w:val="00BB7A94"/>
    <w:rsid w:val="00BE79A4"/>
    <w:rsid w:val="00C30133"/>
    <w:rsid w:val="00C87789"/>
    <w:rsid w:val="00EB1D4E"/>
    <w:rsid w:val="00FD7B50"/>
    <w:rsid w:val="04377778"/>
    <w:rsid w:val="05025F47"/>
    <w:rsid w:val="07F01A92"/>
    <w:rsid w:val="0AFD7516"/>
    <w:rsid w:val="0C5806CC"/>
    <w:rsid w:val="0DEB3061"/>
    <w:rsid w:val="0EF25E12"/>
    <w:rsid w:val="112A725E"/>
    <w:rsid w:val="114E5C71"/>
    <w:rsid w:val="14833235"/>
    <w:rsid w:val="174006E6"/>
    <w:rsid w:val="1CA51364"/>
    <w:rsid w:val="228429B1"/>
    <w:rsid w:val="22B03475"/>
    <w:rsid w:val="29CB291D"/>
    <w:rsid w:val="301607F4"/>
    <w:rsid w:val="3BAE2FF9"/>
    <w:rsid w:val="42F52F66"/>
    <w:rsid w:val="495B713C"/>
    <w:rsid w:val="4FB819D5"/>
    <w:rsid w:val="524D0715"/>
    <w:rsid w:val="59155BB5"/>
    <w:rsid w:val="59F31C1B"/>
    <w:rsid w:val="5A5020B9"/>
    <w:rsid w:val="5D7E16EA"/>
    <w:rsid w:val="5F7C42B5"/>
    <w:rsid w:val="5FDB5953"/>
    <w:rsid w:val="6DA63570"/>
    <w:rsid w:val="6E072310"/>
    <w:rsid w:val="71760C2E"/>
    <w:rsid w:val="73A14B3F"/>
    <w:rsid w:val="75321A53"/>
    <w:rsid w:val="75BA64B4"/>
    <w:rsid w:val="799B610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13">
    <w:name w:val="Normal Table"/>
    <w:unhideWhenUsed/>
    <w:uiPriority w:val="99"/>
    <w:tblPr>
      <w:tblStyle w:val="13"/>
      <w:tblLayout w:type="fixed"/>
      <w:tblCellMar>
        <w:top w:w="0" w:type="dxa"/>
        <w:left w:w="108" w:type="dxa"/>
        <w:bottom w:w="0" w:type="dxa"/>
        <w:right w:w="108" w:type="dxa"/>
      </w:tblCellMar>
    </w:tblPr>
    <w:tcPr>
      <w:textDirection w:val="lrTb"/>
    </w:tcPr>
  </w:style>
  <w:style w:type="paragraph" w:styleId="2">
    <w:name w:val="Body Text Indent"/>
    <w:basedOn w:val="1"/>
    <w:uiPriority w:val="0"/>
    <w:pPr>
      <w:spacing w:line="480" w:lineRule="exact"/>
      <w:ind w:firstLine="560" w:firstLineChars="200"/>
    </w:pPr>
    <w:rPr>
      <w:rFonts w:ascii="仿宋_GB2312" w:eastAsia="仿宋_GB2312"/>
      <w:sz w:val="28"/>
    </w:rPr>
  </w:style>
  <w:style w:type="paragraph" w:styleId="3">
    <w:name w:val="Date"/>
    <w:basedOn w:val="1"/>
    <w:next w:val="1"/>
    <w:uiPriority w:val="0"/>
    <w:pPr>
      <w:ind w:left="100" w:leftChars="2500"/>
    </w:pPr>
  </w:style>
  <w:style w:type="paragraph" w:styleId="4">
    <w:name w:val="Body Text Indent 2"/>
    <w:basedOn w:val="1"/>
    <w:uiPriority w:val="0"/>
    <w:pPr>
      <w:spacing w:line="400" w:lineRule="exact"/>
      <w:ind w:firstLine="420"/>
    </w:pPr>
    <w:rPr>
      <w:rFonts w:ascii="仿宋_GB2312" w:hAnsi="宋体" w:eastAsia="仿宋_GB2312"/>
      <w:sz w:val="28"/>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uiPriority w:val="0"/>
    <w:pPr>
      <w:spacing w:line="600" w:lineRule="exact"/>
      <w:ind w:firstLine="640" w:firstLineChars="200"/>
    </w:pPr>
    <w:rPr>
      <w:rFonts w:ascii="仿宋_GB2312" w:eastAsia="仿宋_GB2312"/>
      <w:sz w:val="32"/>
    </w:rPr>
  </w:style>
  <w:style w:type="character" w:styleId="10">
    <w:name w:val="Strong"/>
    <w:basedOn w:val="9"/>
    <w:qFormat/>
    <w:uiPriority w:val="0"/>
    <w:rPr>
      <w:b/>
      <w:bCs/>
    </w:rPr>
  </w:style>
  <w:style w:type="character" w:styleId="11">
    <w:name w:val="page number"/>
    <w:basedOn w:val="9"/>
    <w:uiPriority w:val="0"/>
    <w:rPr/>
  </w:style>
  <w:style w:type="character" w:styleId="12">
    <w:name w:val="Hyperlink"/>
    <w:basedOn w:val="9"/>
    <w:uiPriority w:val="0"/>
    <w:rPr>
      <w:color w:val="0000FF"/>
      <w:u w:val="single"/>
    </w:rPr>
  </w:style>
  <w:style w:type="paragraph" w:customStyle="1" w:styleId="14">
    <w:name w:val="目录标题"/>
    <w:basedOn w:val="1"/>
    <w:next w:val="1"/>
    <w:uiPriority w:val="0"/>
    <w:pPr>
      <w:widowControl/>
      <w:spacing w:before="215" w:after="419" w:line="436" w:lineRule="atLeast"/>
      <w:ind w:firstLine="419"/>
      <w:jc w:val="center"/>
      <w:textAlignment w:val="baseline"/>
    </w:pPr>
    <w:rPr>
      <w:rFonts w:ascii="Arial" w:eastAsia="黑体"/>
      <w:color w:val="000000"/>
      <w:spacing w:val="283"/>
      <w:kern w:val="0"/>
      <w:sz w:val="42"/>
      <w:szCs w:val="20"/>
      <w:u w:val="none" w:color="000000"/>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1</Pages>
  <Words>54</Words>
  <Characters>312</Characters>
  <Lines>2</Lines>
  <Paragraphs>1</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2017-02-16T01:23:00Z</dcterms:created>
  <dc:creator>Legend User</dc:creator>
  <cp:lastModifiedBy>Administrator</cp:lastModifiedBy>
  <cp:lastPrinted>2017-02-14T01:46:00Z</cp:lastPrinted>
  <dcterms:modified xsi:type="dcterms:W3CDTF">2017-02-21T07:59:13Z</dcterms:modified>
  <dc:title>启东市星火龙头企业申报办法</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